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A" w:rsidRDefault="00B91E8A" w:rsidP="00B91E8A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123EBD">
        <w:rPr>
          <w:b/>
          <w:color w:val="000000"/>
          <w:sz w:val="28"/>
          <w:szCs w:val="28"/>
        </w:rPr>
        <w:t>Памятка для планирования и анализа совместной деятельности</w:t>
      </w:r>
    </w:p>
    <w:p w:rsidR="00B91E8A" w:rsidRPr="00123EBD" w:rsidRDefault="00B91E8A" w:rsidP="00B91E8A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B91E8A" w:rsidRPr="00123EBD" w:rsidRDefault="00B91E8A" w:rsidP="00B91E8A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123EBD">
        <w:rPr>
          <w:b/>
          <w:color w:val="000000"/>
          <w:sz w:val="28"/>
          <w:szCs w:val="28"/>
        </w:rPr>
        <w:t>Пространственное и временное соприсутствие участников: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Организация пространства общения: создание условий для совместной деятельности – возможность общения и взаимодейс</w:t>
      </w:r>
      <w:r w:rsidRPr="00123EBD">
        <w:rPr>
          <w:color w:val="000000"/>
          <w:sz w:val="28"/>
          <w:szCs w:val="28"/>
        </w:rPr>
        <w:t>т</w:t>
      </w:r>
      <w:r w:rsidRPr="00123EBD">
        <w:rPr>
          <w:color w:val="000000"/>
          <w:sz w:val="28"/>
          <w:szCs w:val="28"/>
        </w:rPr>
        <w:t>вия всех участников;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Мотивация и привлечение детей к участию в совместной де</w:t>
      </w:r>
      <w:r w:rsidRPr="00123EBD">
        <w:rPr>
          <w:color w:val="000000"/>
          <w:sz w:val="28"/>
          <w:szCs w:val="28"/>
        </w:rPr>
        <w:t>я</w:t>
      </w:r>
      <w:r w:rsidRPr="00123EBD">
        <w:rPr>
          <w:color w:val="000000"/>
          <w:sz w:val="28"/>
          <w:szCs w:val="28"/>
        </w:rPr>
        <w:t>тельности;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Количество детей вступивших в контакт;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Реакция воспитателя на детей, не вступивших в контакт.</w:t>
      </w:r>
    </w:p>
    <w:p w:rsidR="00B91E8A" w:rsidRPr="00123EBD" w:rsidRDefault="00B91E8A" w:rsidP="00B91E8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123EBD">
        <w:rPr>
          <w:b/>
          <w:color w:val="000000"/>
          <w:sz w:val="28"/>
          <w:szCs w:val="28"/>
        </w:rPr>
        <w:t>Наличие общей цели, отвечающей запросам и интересам всех участников: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Педагогическая задача;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Постановка практической задачи перед детьми;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Принятие детьми практической задачи (количество детей, пр</w:t>
      </w:r>
      <w:r w:rsidRPr="00123EBD">
        <w:rPr>
          <w:color w:val="000000"/>
          <w:sz w:val="28"/>
          <w:szCs w:val="28"/>
        </w:rPr>
        <w:t>и</w:t>
      </w:r>
      <w:r w:rsidRPr="00123EBD">
        <w:rPr>
          <w:color w:val="000000"/>
          <w:sz w:val="28"/>
          <w:szCs w:val="28"/>
        </w:rPr>
        <w:t>нявших задачу);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Действия педагога по отношению к детям, не принявшим задачу.</w:t>
      </w:r>
    </w:p>
    <w:p w:rsidR="00B91E8A" w:rsidRPr="00123EBD" w:rsidRDefault="00B91E8A" w:rsidP="00B91E8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123EBD">
        <w:rPr>
          <w:b/>
          <w:color w:val="000000"/>
          <w:sz w:val="28"/>
          <w:szCs w:val="28"/>
        </w:rPr>
        <w:t>Наличие лидера-организатора, наделённого особыми полномочи</w:t>
      </w:r>
      <w:r w:rsidRPr="00123EBD">
        <w:rPr>
          <w:b/>
          <w:color w:val="000000"/>
          <w:sz w:val="28"/>
          <w:szCs w:val="28"/>
        </w:rPr>
        <w:t>я</w:t>
      </w:r>
      <w:r w:rsidRPr="00123EBD">
        <w:rPr>
          <w:b/>
          <w:color w:val="000000"/>
          <w:sz w:val="28"/>
          <w:szCs w:val="28"/>
        </w:rPr>
        <w:t>ми: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Планирование лидером предстоящей деятельности: ознакомл</w:t>
      </w:r>
      <w:r w:rsidRPr="00123EBD">
        <w:rPr>
          <w:color w:val="000000"/>
          <w:sz w:val="28"/>
          <w:szCs w:val="28"/>
        </w:rPr>
        <w:t>е</w:t>
      </w:r>
      <w:r w:rsidRPr="00123EBD">
        <w:rPr>
          <w:color w:val="000000"/>
          <w:sz w:val="28"/>
          <w:szCs w:val="28"/>
        </w:rPr>
        <w:t>ние с годовым планом или привлечение к планированию всех участников;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Распределение функции между участниками: по желанию учас</w:t>
      </w:r>
      <w:r w:rsidRPr="00123EBD">
        <w:rPr>
          <w:color w:val="000000"/>
          <w:sz w:val="28"/>
          <w:szCs w:val="28"/>
        </w:rPr>
        <w:t>т</w:t>
      </w:r>
      <w:r w:rsidRPr="00123EBD">
        <w:rPr>
          <w:color w:val="000000"/>
          <w:sz w:val="28"/>
          <w:szCs w:val="28"/>
        </w:rPr>
        <w:t>ников, по желанию лидера;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Координация действий участников;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Осуществление контроля;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Оценка деятельности (удалось ли достигнуть результата, степень участия каждого в достижении результата).</w:t>
      </w:r>
    </w:p>
    <w:p w:rsidR="00B91E8A" w:rsidRPr="00123EBD" w:rsidRDefault="00B91E8A" w:rsidP="00B91E8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123EBD">
        <w:rPr>
          <w:b/>
          <w:color w:val="000000"/>
          <w:sz w:val="28"/>
          <w:szCs w:val="28"/>
        </w:rPr>
        <w:t xml:space="preserve">Распределение функций между всеми участниками: 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Характер совместной деятельности (совместно-индивидуальная, совместно-последовательная, совместно-совместная, объедин</w:t>
      </w:r>
      <w:r w:rsidRPr="00123EBD">
        <w:rPr>
          <w:color w:val="000000"/>
          <w:sz w:val="28"/>
          <w:szCs w:val="28"/>
        </w:rPr>
        <w:t>е</w:t>
      </w:r>
      <w:r w:rsidRPr="00123EBD">
        <w:rPr>
          <w:color w:val="000000"/>
          <w:sz w:val="28"/>
          <w:szCs w:val="28"/>
        </w:rPr>
        <w:t>ния в 2-ках, 3-ках, в малые группы);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lastRenderedPageBreak/>
        <w:t>Степень участия в совместной деятельности (наличие нефо</w:t>
      </w:r>
      <w:r w:rsidRPr="00123EBD">
        <w:rPr>
          <w:color w:val="000000"/>
          <w:sz w:val="28"/>
          <w:szCs w:val="28"/>
        </w:rPr>
        <w:t>р</w:t>
      </w:r>
      <w:r w:rsidRPr="00123EBD">
        <w:rPr>
          <w:color w:val="000000"/>
          <w:sz w:val="28"/>
          <w:szCs w:val="28"/>
        </w:rPr>
        <w:t>мального лидера, генератора идей, исполнителя);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Осознанность действий детей;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Интерес детей к деятельности.</w:t>
      </w:r>
    </w:p>
    <w:p w:rsidR="00B91E8A" w:rsidRPr="00123EBD" w:rsidRDefault="00B91E8A" w:rsidP="00B91E8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123EBD">
        <w:rPr>
          <w:b/>
          <w:color w:val="000000"/>
          <w:sz w:val="28"/>
          <w:szCs w:val="28"/>
        </w:rPr>
        <w:t>Возникновение межличностных отношений: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Контакты между участниками (кто с кем и как часто вступал в контакт, обращения детей друг с другом: вопросы, советы, оказ</w:t>
      </w:r>
      <w:r w:rsidRPr="00123EBD">
        <w:rPr>
          <w:color w:val="000000"/>
          <w:sz w:val="28"/>
          <w:szCs w:val="28"/>
        </w:rPr>
        <w:t>а</w:t>
      </w:r>
      <w:r w:rsidRPr="00123EBD">
        <w:rPr>
          <w:color w:val="000000"/>
          <w:sz w:val="28"/>
          <w:szCs w:val="28"/>
        </w:rPr>
        <w:t>ние помощи, просьбы, реплики);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Контакты с лидером (количество и характер обращений);</w:t>
      </w:r>
    </w:p>
    <w:p w:rsidR="00B91E8A" w:rsidRPr="00123EBD" w:rsidRDefault="00B91E8A" w:rsidP="00B91E8A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123EBD">
        <w:rPr>
          <w:color w:val="000000"/>
          <w:sz w:val="28"/>
          <w:szCs w:val="28"/>
        </w:rPr>
        <w:t>Речь педагога, как показатель субъектных отношений.</w:t>
      </w:r>
    </w:p>
    <w:p w:rsidR="0080324E" w:rsidRDefault="0080324E" w:rsidP="00B91E8A"/>
    <w:sectPr w:rsidR="0080324E" w:rsidSect="0080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1E45"/>
    <w:multiLevelType w:val="hybridMultilevel"/>
    <w:tmpl w:val="91F27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8A"/>
    <w:rsid w:val="0080324E"/>
    <w:rsid w:val="00B9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2013-07-22T06:52:00Z</dcterms:created>
  <dcterms:modified xsi:type="dcterms:W3CDTF">2013-07-22T06:53:00Z</dcterms:modified>
</cp:coreProperties>
</file>